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13" w:rsidRPr="00950A13" w:rsidRDefault="00950A13" w:rsidP="00950A1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950A13" w:rsidRPr="00950A13" w:rsidRDefault="00950A13" w:rsidP="00950A13">
      <w:pPr>
        <w:pStyle w:val="Default"/>
        <w:jc w:val="center"/>
        <w:rPr>
          <w:sz w:val="28"/>
          <w:szCs w:val="28"/>
        </w:rPr>
      </w:pPr>
      <w:r w:rsidRPr="00950A13">
        <w:rPr>
          <w:b/>
          <w:bCs/>
          <w:sz w:val="28"/>
          <w:szCs w:val="28"/>
        </w:rPr>
        <w:t>РЕЗОЛЮЦИЯ</w:t>
      </w:r>
    </w:p>
    <w:p w:rsidR="00950A13" w:rsidRDefault="00950A13" w:rsidP="00950A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Сахалинского областного союза организаций профсоюзов </w:t>
      </w:r>
    </w:p>
    <w:p w:rsidR="00950A13" w:rsidRDefault="00950A13" w:rsidP="00950A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итогам расширенной встречи профсоюзного актива региона</w:t>
      </w:r>
    </w:p>
    <w:p w:rsidR="00950A13" w:rsidRDefault="00950A13" w:rsidP="00950A13">
      <w:pPr>
        <w:pStyle w:val="Default"/>
        <w:jc w:val="center"/>
        <w:rPr>
          <w:b/>
          <w:bCs/>
          <w:sz w:val="28"/>
          <w:szCs w:val="28"/>
        </w:rPr>
      </w:pPr>
      <w:r w:rsidRPr="00950A13">
        <w:rPr>
          <w:b/>
          <w:bCs/>
          <w:sz w:val="28"/>
          <w:szCs w:val="28"/>
        </w:rPr>
        <w:t xml:space="preserve">против проекта </w:t>
      </w:r>
      <w:r>
        <w:rPr>
          <w:b/>
          <w:bCs/>
          <w:sz w:val="28"/>
          <w:szCs w:val="28"/>
        </w:rPr>
        <w:t>Ф</w:t>
      </w:r>
      <w:r w:rsidRPr="00950A13">
        <w:rPr>
          <w:b/>
          <w:bCs/>
          <w:sz w:val="28"/>
          <w:szCs w:val="28"/>
        </w:rPr>
        <w:t xml:space="preserve">едерального закона «О внесении изменений в отдельные законодательные акты Российской Федерации </w:t>
      </w:r>
    </w:p>
    <w:p w:rsidR="00950A13" w:rsidRDefault="00950A13" w:rsidP="00950A13">
      <w:pPr>
        <w:pStyle w:val="Default"/>
        <w:jc w:val="center"/>
        <w:rPr>
          <w:b/>
          <w:bCs/>
          <w:sz w:val="28"/>
          <w:szCs w:val="28"/>
        </w:rPr>
      </w:pPr>
      <w:r w:rsidRPr="00950A13">
        <w:rPr>
          <w:b/>
          <w:bCs/>
          <w:sz w:val="28"/>
          <w:szCs w:val="28"/>
        </w:rPr>
        <w:t>по вопросам назначения и выплаты пенсий»</w:t>
      </w:r>
    </w:p>
    <w:p w:rsidR="00950A13" w:rsidRDefault="00950A13" w:rsidP="00950A13">
      <w:pPr>
        <w:pStyle w:val="Default"/>
        <w:jc w:val="center"/>
        <w:rPr>
          <w:b/>
          <w:bCs/>
          <w:sz w:val="28"/>
          <w:szCs w:val="28"/>
        </w:rPr>
      </w:pPr>
    </w:p>
    <w:p w:rsidR="00950A13" w:rsidRPr="00950A13" w:rsidRDefault="00950A13" w:rsidP="00950A13">
      <w:pPr>
        <w:pStyle w:val="Default"/>
        <w:jc w:val="right"/>
        <w:rPr>
          <w:b/>
          <w:bCs/>
          <w:sz w:val="26"/>
          <w:szCs w:val="26"/>
        </w:rPr>
      </w:pPr>
      <w:r w:rsidRPr="00950A13">
        <w:rPr>
          <w:b/>
          <w:bCs/>
          <w:sz w:val="26"/>
          <w:szCs w:val="26"/>
        </w:rPr>
        <w:t>г. Южно-Сахалинск,</w:t>
      </w:r>
    </w:p>
    <w:p w:rsidR="00950A13" w:rsidRDefault="00950A13" w:rsidP="00950A13">
      <w:pPr>
        <w:pStyle w:val="Default"/>
        <w:jc w:val="right"/>
        <w:rPr>
          <w:b/>
          <w:bCs/>
          <w:sz w:val="26"/>
          <w:szCs w:val="26"/>
        </w:rPr>
      </w:pPr>
      <w:r w:rsidRPr="00950A13">
        <w:rPr>
          <w:b/>
          <w:bCs/>
          <w:sz w:val="26"/>
          <w:szCs w:val="26"/>
        </w:rPr>
        <w:t>18 июля 2018 года</w:t>
      </w:r>
    </w:p>
    <w:p w:rsidR="00950A13" w:rsidRDefault="00950A13" w:rsidP="00950A13">
      <w:pPr>
        <w:pStyle w:val="Default"/>
        <w:jc w:val="right"/>
        <w:rPr>
          <w:b/>
          <w:bCs/>
          <w:sz w:val="26"/>
          <w:szCs w:val="26"/>
        </w:rPr>
      </w:pPr>
    </w:p>
    <w:p w:rsidR="00950A13" w:rsidRPr="00A013F0" w:rsidRDefault="00950A13" w:rsidP="00950A13">
      <w:pPr>
        <w:pStyle w:val="Default"/>
        <w:ind w:firstLine="567"/>
        <w:jc w:val="both"/>
      </w:pPr>
      <w:r w:rsidRPr="00A013F0">
        <w:t xml:space="preserve">Правительством Российской Федерации принято решение о повышении пенсионного возраста в Российской Федерации для женщин с 55 лет до 63 лет, для мужчин с 60 лет до 65 лет. Соответствующий законопроект внесен в Государственную Думу Федерального Собрания Российской Федерации 16 июня 2018 года. </w:t>
      </w:r>
    </w:p>
    <w:p w:rsidR="00950A13" w:rsidRPr="00A013F0" w:rsidRDefault="00950A13" w:rsidP="00950A13">
      <w:pPr>
        <w:pStyle w:val="Default"/>
        <w:ind w:firstLine="567"/>
        <w:jc w:val="both"/>
      </w:pPr>
      <w:r w:rsidRPr="00A013F0">
        <w:t xml:space="preserve">Сахалинский областной союз организаций профсоюзов от имени трудящихся региона выражает категорическое несогласие с указанным решением. </w:t>
      </w:r>
    </w:p>
    <w:p w:rsidR="0012674B" w:rsidRDefault="00950A13" w:rsidP="0012674B">
      <w:pPr>
        <w:pStyle w:val="Default"/>
        <w:ind w:firstLine="567"/>
        <w:jc w:val="both"/>
      </w:pPr>
      <w:r w:rsidRPr="00A013F0">
        <w:t xml:space="preserve">Считаем, что для этого нет ни демографических, ни социальных, ни экономических предпосылок. </w:t>
      </w:r>
    </w:p>
    <w:p w:rsidR="00A013F0" w:rsidRPr="00A013F0" w:rsidRDefault="0012674B" w:rsidP="00F21025">
      <w:pPr>
        <w:pStyle w:val="Default"/>
        <w:ind w:firstLine="567"/>
        <w:jc w:val="both"/>
      </w:pPr>
      <w:r>
        <w:t xml:space="preserve">Вопрос увеличения возраста выхода на </w:t>
      </w:r>
      <w:proofErr w:type="gramStart"/>
      <w:r>
        <w:t>пенсию</w:t>
      </w:r>
      <w:proofErr w:type="gramEnd"/>
      <w:r>
        <w:t xml:space="preserve"> </w:t>
      </w:r>
      <w:r w:rsidR="00F21025">
        <w:t>воз</w:t>
      </w:r>
      <w:r>
        <w:t>можно рассматривать по</w:t>
      </w:r>
      <w:r w:rsidR="00F21025">
        <w:t xml:space="preserve">сле законодательного оформления комплекса вопросов по развитию </w:t>
      </w:r>
      <w:r w:rsidR="00A013F0" w:rsidRPr="00A013F0">
        <w:t>российской экономики, рынка труда, преобразованию в социальной сфере, улучшению благосостояния граждан, качеству и доступности медицины и других сопутствующих решений.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20" w:firstLine="406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В числе первоочередных мер - изменение политики оплаты труда</w:t>
      </w:r>
      <w:r w:rsidR="00F21025">
        <w:rPr>
          <w:sz w:val="24"/>
          <w:szCs w:val="24"/>
        </w:rPr>
        <w:t xml:space="preserve"> и ликвидации «теневой» экономики</w:t>
      </w:r>
      <w:r w:rsidRPr="00A013F0">
        <w:rPr>
          <w:sz w:val="24"/>
          <w:szCs w:val="24"/>
        </w:rPr>
        <w:t>.</w:t>
      </w:r>
    </w:p>
    <w:p w:rsidR="00A013F0" w:rsidRPr="00A013F0" w:rsidRDefault="00F21025" w:rsidP="00A013F0">
      <w:pPr>
        <w:pStyle w:val="2"/>
        <w:shd w:val="clear" w:color="auto" w:fill="auto"/>
        <w:spacing w:line="240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</w:t>
      </w:r>
      <w:r w:rsidR="00A013F0" w:rsidRPr="00A013F0">
        <w:rPr>
          <w:sz w:val="24"/>
          <w:szCs w:val="24"/>
        </w:rPr>
        <w:t xml:space="preserve">необходимо определить комплекс мер по увеличению доли заработной платы в национальной экономике. По оценке экспертов, в текущее время она - одна из самых низких не только среди развитых, но </w:t>
      </w:r>
      <w:r w:rsidR="00A013F0" w:rsidRPr="00A013F0">
        <w:rPr>
          <w:rStyle w:val="1"/>
          <w:rFonts w:eastAsia="Arial"/>
          <w:sz w:val="24"/>
          <w:szCs w:val="24"/>
        </w:rPr>
        <w:t xml:space="preserve">и </w:t>
      </w:r>
      <w:r w:rsidR="00A013F0" w:rsidRPr="00A013F0">
        <w:rPr>
          <w:sz w:val="24"/>
          <w:szCs w:val="24"/>
        </w:rPr>
        <w:t xml:space="preserve">среди развивающихся стран. В краткосрочной перспективе, </w:t>
      </w:r>
      <w:r w:rsidR="00A013F0" w:rsidRPr="00A013F0">
        <w:rPr>
          <w:rStyle w:val="1"/>
          <w:rFonts w:eastAsia="Arial"/>
          <w:sz w:val="24"/>
          <w:szCs w:val="24"/>
        </w:rPr>
        <w:t xml:space="preserve">начиная с 1 января 2019 </w:t>
      </w:r>
      <w:r w:rsidR="00A013F0" w:rsidRPr="00A013F0">
        <w:rPr>
          <w:sz w:val="24"/>
          <w:szCs w:val="24"/>
        </w:rPr>
        <w:t xml:space="preserve">года, надо будет поднять месячную заработную плату до уровня </w:t>
      </w:r>
      <w:r w:rsidR="00DE47FA">
        <w:rPr>
          <w:rStyle w:val="1"/>
          <w:rFonts w:eastAsia="Arial"/>
          <w:sz w:val="24"/>
          <w:szCs w:val="24"/>
        </w:rPr>
        <w:t>27 тыс.</w:t>
      </w:r>
      <w:r w:rsidR="00A013F0" w:rsidRPr="00A013F0">
        <w:rPr>
          <w:rStyle w:val="1"/>
          <w:rFonts w:eastAsia="Arial"/>
          <w:sz w:val="24"/>
          <w:szCs w:val="24"/>
        </w:rPr>
        <w:t xml:space="preserve"> </w:t>
      </w:r>
      <w:r w:rsidR="00A013F0" w:rsidRPr="00A013F0">
        <w:rPr>
          <w:sz w:val="24"/>
          <w:szCs w:val="24"/>
        </w:rPr>
        <w:t xml:space="preserve">рублей (минимальный уровень, обеспечивающий застрахованному пенсию в размере прожиточного минимума, при уплате взносов в течение </w:t>
      </w:r>
      <w:r w:rsidR="00A013F0" w:rsidRPr="00A013F0">
        <w:rPr>
          <w:rStyle w:val="1"/>
          <w:rFonts w:eastAsia="Arial"/>
          <w:sz w:val="24"/>
          <w:szCs w:val="24"/>
        </w:rPr>
        <w:t xml:space="preserve">30 </w:t>
      </w:r>
      <w:r w:rsidR="00A013F0" w:rsidRPr="00A013F0">
        <w:rPr>
          <w:sz w:val="24"/>
          <w:szCs w:val="24"/>
        </w:rPr>
        <w:t>лет).</w:t>
      </w:r>
    </w:p>
    <w:p w:rsidR="00A013F0" w:rsidRDefault="00A013F0" w:rsidP="00A013F0">
      <w:pPr>
        <w:pStyle w:val="2"/>
        <w:shd w:val="clear" w:color="auto" w:fill="auto"/>
        <w:spacing w:line="240" w:lineRule="auto"/>
        <w:ind w:left="20" w:right="40" w:firstLine="406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Необходимо обеспечить достижение соотношения заработной платы в РФ до принятого в международной практике уровня - минимальная заработная плата составляет 60% средней, а также сохранение данного соотношения в долгосрочной перспективе при индексации зарплаты по реальному уровню инфляции.</w:t>
      </w:r>
    </w:p>
    <w:p w:rsidR="004627EC" w:rsidRPr="00A013F0" w:rsidRDefault="00DE47FA" w:rsidP="00A013F0">
      <w:pPr>
        <w:pStyle w:val="2"/>
        <w:shd w:val="clear" w:color="auto" w:fill="auto"/>
        <w:spacing w:line="240" w:lineRule="auto"/>
        <w:ind w:left="20" w:right="4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оценкам аналитиков, более 15 млн. граждан, в том числе и 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 xml:space="preserve">, в течение своего трудового стажа не производят отчислений в Пенсионный фонд, в негосударственном секторе экономики широко практикуется выплата заработной платы «в конвертах». В этой связи необходимо разработать и на законодательном уровне внедрить механизм, обязывающий </w:t>
      </w:r>
      <w:proofErr w:type="spellStart"/>
      <w:r w:rsidR="00C96E6F">
        <w:rPr>
          <w:sz w:val="24"/>
          <w:szCs w:val="24"/>
        </w:rPr>
        <w:t>самозанятых</w:t>
      </w:r>
      <w:proofErr w:type="spellEnd"/>
      <w:r w:rsidR="00C96E6F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работодателей отчислять страховые взносы и налоговые платежи в полном размере. 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366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Крайне важно пересмотреть методику определения прожиточного минимума, с целью его оптимизации и возможности использования, как реального целевого ориентира уровня минимальной оплаты труда и пенсионного обеспечения.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firstLine="366"/>
        <w:jc w:val="both"/>
        <w:rPr>
          <w:sz w:val="24"/>
          <w:szCs w:val="24"/>
        </w:rPr>
      </w:pPr>
      <w:proofErr w:type="gramStart"/>
      <w:r w:rsidRPr="00A013F0">
        <w:rPr>
          <w:sz w:val="24"/>
          <w:szCs w:val="24"/>
        </w:rPr>
        <w:t>Существенных</w:t>
      </w:r>
      <w:proofErr w:type="gramEnd"/>
      <w:r w:rsidRPr="00A013F0">
        <w:rPr>
          <w:sz w:val="24"/>
          <w:szCs w:val="24"/>
        </w:rPr>
        <w:t xml:space="preserve"> корректив потребует ситуация на рынке труда.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366"/>
        <w:jc w:val="both"/>
        <w:rPr>
          <w:sz w:val="24"/>
          <w:szCs w:val="24"/>
        </w:rPr>
      </w:pPr>
      <w:r w:rsidRPr="00A013F0">
        <w:rPr>
          <w:sz w:val="24"/>
          <w:szCs w:val="24"/>
        </w:rPr>
        <w:t xml:space="preserve">Одной из важных </w:t>
      </w:r>
      <w:proofErr w:type="gramStart"/>
      <w:r w:rsidRPr="00A013F0">
        <w:rPr>
          <w:sz w:val="24"/>
          <w:szCs w:val="24"/>
        </w:rPr>
        <w:t>мер</w:t>
      </w:r>
      <w:proofErr w:type="gramEnd"/>
      <w:r w:rsidRPr="00A013F0">
        <w:rPr>
          <w:sz w:val="24"/>
          <w:szCs w:val="24"/>
        </w:rPr>
        <w:t xml:space="preserve"> мы считаем разработку и утверждение </w:t>
      </w:r>
      <w:r w:rsidR="00FB0F2F">
        <w:rPr>
          <w:sz w:val="24"/>
          <w:szCs w:val="24"/>
        </w:rPr>
        <w:t>«</w:t>
      </w:r>
      <w:r w:rsidRPr="00A013F0">
        <w:rPr>
          <w:sz w:val="24"/>
          <w:szCs w:val="24"/>
        </w:rPr>
        <w:t>дорожной карты</w:t>
      </w:r>
      <w:r w:rsidR="00FB0F2F">
        <w:rPr>
          <w:sz w:val="24"/>
          <w:szCs w:val="24"/>
        </w:rPr>
        <w:t>»</w:t>
      </w:r>
      <w:r w:rsidRPr="00A013F0">
        <w:rPr>
          <w:sz w:val="24"/>
          <w:szCs w:val="24"/>
        </w:rPr>
        <w:t xml:space="preserve"> по реализации поручений п</w:t>
      </w:r>
      <w:r w:rsidR="00FB0F2F">
        <w:rPr>
          <w:sz w:val="24"/>
          <w:szCs w:val="24"/>
        </w:rPr>
        <w:t>резидента Российской Федерации</w:t>
      </w:r>
      <w:r w:rsidRPr="00A013F0">
        <w:rPr>
          <w:sz w:val="24"/>
          <w:szCs w:val="24"/>
        </w:rPr>
        <w:t xml:space="preserve"> о создании высокотехнологичных рабочих мест</w:t>
      </w:r>
      <w:r w:rsidR="00FB0F2F">
        <w:rPr>
          <w:sz w:val="24"/>
          <w:szCs w:val="24"/>
        </w:rPr>
        <w:t xml:space="preserve">. </w:t>
      </w:r>
      <w:r w:rsidRPr="00A013F0">
        <w:rPr>
          <w:sz w:val="24"/>
          <w:szCs w:val="24"/>
        </w:rPr>
        <w:t xml:space="preserve">В рамках этой программы </w:t>
      </w:r>
      <w:r w:rsidR="00FB0F2F">
        <w:rPr>
          <w:sz w:val="24"/>
          <w:szCs w:val="24"/>
        </w:rPr>
        <w:t>необходимо</w:t>
      </w:r>
      <w:r w:rsidRPr="00A013F0">
        <w:rPr>
          <w:sz w:val="24"/>
          <w:szCs w:val="24"/>
        </w:rPr>
        <w:t xml:space="preserve"> предусмотреть создание рабочих мест, адаптированных под возрастных работников. Темпы реализации Программы целесообразно увязать с ростом числа работников, задерживаемых на рынке труда в связи с реализацией идеи повышения пенсионного возраста.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540"/>
        <w:jc w:val="both"/>
        <w:rPr>
          <w:sz w:val="24"/>
          <w:szCs w:val="24"/>
        </w:rPr>
      </w:pPr>
      <w:r w:rsidRPr="00A013F0">
        <w:rPr>
          <w:sz w:val="24"/>
          <w:szCs w:val="24"/>
        </w:rPr>
        <w:lastRenderedPageBreak/>
        <w:t>Требует совершенствования и развития нормативная база в области социальной защиты.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54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 xml:space="preserve">В числе </w:t>
      </w:r>
      <w:r w:rsidR="00D52DFD">
        <w:rPr>
          <w:sz w:val="24"/>
          <w:szCs w:val="24"/>
        </w:rPr>
        <w:t xml:space="preserve">первоочередных </w:t>
      </w:r>
      <w:r w:rsidRPr="00A013F0">
        <w:rPr>
          <w:sz w:val="24"/>
          <w:szCs w:val="24"/>
        </w:rPr>
        <w:t>задач в этой области стоит ратификация Конвенции М</w:t>
      </w:r>
      <w:r w:rsidR="00D52DFD">
        <w:rPr>
          <w:sz w:val="24"/>
          <w:szCs w:val="24"/>
        </w:rPr>
        <w:t>еждународной организации труда</w:t>
      </w:r>
      <w:r w:rsidRPr="00A013F0">
        <w:rPr>
          <w:sz w:val="24"/>
          <w:szCs w:val="24"/>
        </w:rPr>
        <w:t xml:space="preserve"> № 102 «О минимальных н</w:t>
      </w:r>
      <w:r w:rsidR="00D52DFD">
        <w:rPr>
          <w:sz w:val="24"/>
          <w:szCs w:val="24"/>
        </w:rPr>
        <w:t>ормах социального обеспечения» без изъятия р</w:t>
      </w:r>
      <w:r w:rsidRPr="00A013F0">
        <w:rPr>
          <w:sz w:val="24"/>
          <w:szCs w:val="24"/>
        </w:rPr>
        <w:t xml:space="preserve">аздела IV «Пособия по безработице», что является крайне актуальным при реализации предлагаемого законопроекта о повышении пенсионного возраста. На сегодняшний день, максимальный размер пособия по безработице составляет 4900 рублей и очевидно, что этого не хватит даже для физиологического выживания человека, оставшегося без работы. 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firstLine="54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В ряду нормативного регулирования следует: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Для обеспечения более эффективного пользования пенсионным законодательством целесообразно провести кодификацию принятых нормативных правовых актов об обязательном государственном пенсионном страховании и пенсионном обеспечении с целью создания «Пенсионного кодекса Российской Федерации». После принятия «Кодекса» изменения порядка обязательного пенсионного страхования должны производиться только через этот нормативный акт.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Продолжить работу по реализации принципов обязательного социального страхования и формирования страховой системы, заложенной в Федеральном законе от 16 июля 1999 года № 165-ФЗ «Об основах обязательного социального страхования», в том числе по вопросам трёхстороннего управления внебюджетными социальными фондами видов обязательного социального страхования.</w:t>
      </w:r>
    </w:p>
    <w:p w:rsidR="00A013F0" w:rsidRPr="00A013F0" w:rsidRDefault="00A013F0" w:rsidP="00A013F0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Провести реформирование системы обязательного пенсионного страхования, в ходе которой предусмотреть:</w:t>
      </w:r>
    </w:p>
    <w:p w:rsidR="00A013F0" w:rsidRPr="00A013F0" w:rsidRDefault="00A013F0" w:rsidP="00A013F0">
      <w:pPr>
        <w:pStyle w:val="2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60" w:right="60" w:firstLine="56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 xml:space="preserve">создание подсистем обязательного государственного пенсионного страхования для различных категорий работников с учётом характера оплаты их труда (формальный и неформальный секторы, </w:t>
      </w:r>
      <w:proofErr w:type="spellStart"/>
      <w:r w:rsidRPr="00A013F0">
        <w:rPr>
          <w:sz w:val="24"/>
          <w:szCs w:val="24"/>
        </w:rPr>
        <w:t>самозанятые</w:t>
      </w:r>
      <w:proofErr w:type="spellEnd"/>
      <w:r w:rsidRPr="00A013F0">
        <w:rPr>
          <w:sz w:val="24"/>
          <w:szCs w:val="24"/>
        </w:rPr>
        <w:t xml:space="preserve"> и т.д.);</w:t>
      </w:r>
    </w:p>
    <w:p w:rsidR="00A013F0" w:rsidRPr="00A013F0" w:rsidRDefault="00A013F0" w:rsidP="00A013F0">
      <w:pPr>
        <w:pStyle w:val="2"/>
        <w:numPr>
          <w:ilvl w:val="0"/>
          <w:numId w:val="1"/>
        </w:numPr>
        <w:shd w:val="clear" w:color="auto" w:fill="auto"/>
        <w:tabs>
          <w:tab w:val="left" w:pos="785"/>
        </w:tabs>
        <w:spacing w:line="240" w:lineRule="auto"/>
        <w:ind w:left="60" w:right="60" w:firstLine="560"/>
        <w:jc w:val="both"/>
        <w:rPr>
          <w:sz w:val="24"/>
          <w:szCs w:val="24"/>
        </w:rPr>
      </w:pPr>
      <w:r w:rsidRPr="00A013F0">
        <w:rPr>
          <w:sz w:val="24"/>
          <w:szCs w:val="24"/>
        </w:rPr>
        <w:t>расчёт тарифа для каждой из подсистем, обеспечивающий, начиная с 2019 года, выполнение пенсионных обязательств за счёт поступающих страховых взносов при последовательной оптимизации объёмов трансфертов из других бюджетов;</w:t>
      </w:r>
    </w:p>
    <w:p w:rsidR="00A013F0" w:rsidRDefault="00060949" w:rsidP="00A013F0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 w:rsidR="00A14625">
        <w:rPr>
          <w:sz w:val="24"/>
          <w:szCs w:val="24"/>
        </w:rPr>
        <w:t xml:space="preserve"> привлечения</w:t>
      </w:r>
      <w:r>
        <w:rPr>
          <w:sz w:val="24"/>
          <w:szCs w:val="24"/>
        </w:rPr>
        <w:t xml:space="preserve"> населения и его закрепления в районах </w:t>
      </w:r>
      <w:r w:rsidR="00A14625">
        <w:rPr>
          <w:sz w:val="24"/>
          <w:szCs w:val="24"/>
        </w:rPr>
        <w:t xml:space="preserve"> </w:t>
      </w:r>
      <w:r w:rsidRPr="00A013F0">
        <w:rPr>
          <w:sz w:val="24"/>
          <w:szCs w:val="24"/>
        </w:rPr>
        <w:t>Крайнего Севера и приравненны</w:t>
      </w:r>
      <w:r>
        <w:rPr>
          <w:sz w:val="24"/>
          <w:szCs w:val="24"/>
        </w:rPr>
        <w:t>х</w:t>
      </w:r>
      <w:r w:rsidRPr="00A013F0">
        <w:rPr>
          <w:sz w:val="24"/>
          <w:szCs w:val="24"/>
        </w:rPr>
        <w:t xml:space="preserve"> к ним местност</w:t>
      </w:r>
      <w:r>
        <w:rPr>
          <w:sz w:val="24"/>
          <w:szCs w:val="24"/>
        </w:rPr>
        <w:t>ях</w:t>
      </w:r>
      <w:r w:rsidRPr="00A013F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A013F0" w:rsidRPr="00A013F0">
        <w:rPr>
          <w:sz w:val="24"/>
          <w:szCs w:val="24"/>
        </w:rPr>
        <w:t xml:space="preserve">а законодательном уровне проработать вопрос о нераспространении норм обсуждаемого законопроекта в части повышения возраста выхода на пенсию для работников, проживающих и трудящихся в </w:t>
      </w:r>
      <w:r>
        <w:rPr>
          <w:sz w:val="24"/>
          <w:szCs w:val="24"/>
        </w:rPr>
        <w:t xml:space="preserve">указанных </w:t>
      </w:r>
      <w:r w:rsidR="00A013F0" w:rsidRPr="00A013F0">
        <w:rPr>
          <w:sz w:val="24"/>
          <w:szCs w:val="24"/>
        </w:rPr>
        <w:t>районах.</w:t>
      </w:r>
    </w:p>
    <w:p w:rsidR="00604CDA" w:rsidRDefault="00604CDA" w:rsidP="00604CDA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после решения на законодательном уровне этих задач, минимизации возникающих социальных рисков, </w:t>
      </w:r>
      <w:proofErr w:type="gramStart"/>
      <w:r>
        <w:rPr>
          <w:sz w:val="24"/>
          <w:szCs w:val="24"/>
        </w:rPr>
        <w:t>возможно</w:t>
      </w:r>
      <w:proofErr w:type="gramEnd"/>
      <w:r>
        <w:rPr>
          <w:sz w:val="24"/>
          <w:szCs w:val="24"/>
        </w:rPr>
        <w:t xml:space="preserve"> вернуться к вопросу о рассмотрении законопроекта о повышении возраста выхода на пенсию.</w:t>
      </w:r>
    </w:p>
    <w:p w:rsidR="00604CDA" w:rsidRDefault="00950A13" w:rsidP="00604CDA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  <w:r w:rsidRPr="00604CDA">
        <w:rPr>
          <w:sz w:val="24"/>
          <w:szCs w:val="24"/>
        </w:rPr>
        <w:t xml:space="preserve">Учитывая </w:t>
      </w:r>
      <w:proofErr w:type="gramStart"/>
      <w:r w:rsidRPr="00604CDA">
        <w:rPr>
          <w:sz w:val="24"/>
          <w:szCs w:val="24"/>
        </w:rPr>
        <w:t>вышеизложенное</w:t>
      </w:r>
      <w:proofErr w:type="gramEnd"/>
      <w:r w:rsidRPr="00604CDA">
        <w:rPr>
          <w:sz w:val="24"/>
          <w:szCs w:val="24"/>
        </w:rPr>
        <w:t xml:space="preserve">, </w:t>
      </w:r>
      <w:r w:rsidR="00604CDA">
        <w:rPr>
          <w:sz w:val="24"/>
          <w:szCs w:val="24"/>
        </w:rPr>
        <w:t>Сахалинский областной союз организаций профсоюзов</w:t>
      </w:r>
      <w:r w:rsidRPr="00604CDA">
        <w:rPr>
          <w:sz w:val="24"/>
          <w:szCs w:val="24"/>
        </w:rPr>
        <w:t xml:space="preserve"> выступает категорически против повышения пенсионного возраста</w:t>
      </w:r>
      <w:r w:rsidR="00604CDA" w:rsidRPr="00604CDA">
        <w:rPr>
          <w:sz w:val="24"/>
          <w:szCs w:val="24"/>
        </w:rPr>
        <w:t xml:space="preserve"> в современных социально-экономических условиях.</w:t>
      </w:r>
    </w:p>
    <w:p w:rsidR="00E62EA8" w:rsidRDefault="00E62EA8" w:rsidP="00604CDA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</w:p>
    <w:p w:rsidR="00E62EA8" w:rsidRDefault="00E62EA8" w:rsidP="00604CDA">
      <w:pPr>
        <w:pStyle w:val="2"/>
        <w:shd w:val="clear" w:color="auto" w:fill="auto"/>
        <w:spacing w:line="240" w:lineRule="auto"/>
        <w:ind w:left="60" w:right="60" w:firstLine="560"/>
        <w:jc w:val="both"/>
        <w:rPr>
          <w:sz w:val="24"/>
          <w:szCs w:val="24"/>
        </w:rPr>
      </w:pPr>
    </w:p>
    <w:p w:rsidR="004E1E07" w:rsidRPr="00E62EA8" w:rsidRDefault="00950A13" w:rsidP="00604CDA">
      <w:pPr>
        <w:pStyle w:val="2"/>
        <w:shd w:val="clear" w:color="auto" w:fill="auto"/>
        <w:spacing w:line="240" w:lineRule="auto"/>
        <w:ind w:left="60" w:right="60" w:firstLine="560"/>
        <w:jc w:val="both"/>
        <w:rPr>
          <w:i/>
          <w:sz w:val="24"/>
          <w:szCs w:val="24"/>
        </w:rPr>
      </w:pPr>
      <w:r w:rsidRPr="00E62EA8">
        <w:rPr>
          <w:i/>
          <w:sz w:val="24"/>
          <w:szCs w:val="24"/>
        </w:rPr>
        <w:t xml:space="preserve">Настоящую Резолюцию направить в адрес Президента, Правительства Российской Федерации, Государственной Думы Российской Федерации, Губернатора, </w:t>
      </w:r>
      <w:r w:rsidR="00604CDA" w:rsidRPr="00E62EA8">
        <w:rPr>
          <w:i/>
          <w:sz w:val="24"/>
          <w:szCs w:val="24"/>
        </w:rPr>
        <w:t xml:space="preserve">регионального </w:t>
      </w:r>
      <w:r w:rsidRPr="00E62EA8">
        <w:rPr>
          <w:i/>
          <w:sz w:val="24"/>
          <w:szCs w:val="24"/>
        </w:rPr>
        <w:t xml:space="preserve">Правительства и </w:t>
      </w:r>
      <w:r w:rsidR="00604CDA" w:rsidRPr="00E62EA8">
        <w:rPr>
          <w:i/>
          <w:sz w:val="24"/>
          <w:szCs w:val="24"/>
        </w:rPr>
        <w:t>Сахалинской областной Думы.</w:t>
      </w:r>
    </w:p>
    <w:sectPr w:rsidR="004E1E07" w:rsidRPr="00E62EA8" w:rsidSect="00950A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9BC"/>
    <w:multiLevelType w:val="multilevel"/>
    <w:tmpl w:val="4F2E2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6"/>
    <w:rsid w:val="00060949"/>
    <w:rsid w:val="0012674B"/>
    <w:rsid w:val="00230E7F"/>
    <w:rsid w:val="002755B6"/>
    <w:rsid w:val="004627EC"/>
    <w:rsid w:val="004E1E07"/>
    <w:rsid w:val="005A5ABC"/>
    <w:rsid w:val="00604CDA"/>
    <w:rsid w:val="00950A13"/>
    <w:rsid w:val="00A013F0"/>
    <w:rsid w:val="00A14625"/>
    <w:rsid w:val="00C460B7"/>
    <w:rsid w:val="00C96E6F"/>
    <w:rsid w:val="00D52DFD"/>
    <w:rsid w:val="00DE47FA"/>
    <w:rsid w:val="00E5321F"/>
    <w:rsid w:val="00E62EA8"/>
    <w:rsid w:val="00F21025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style-text">
    <w:name w:val="text-style-text"/>
    <w:basedOn w:val="a"/>
    <w:rsid w:val="00A0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A01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A013F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013F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rial">
    <w:name w:val="Основной текст + Arial;Полужирный;Курсив"/>
    <w:basedOn w:val="a3"/>
    <w:rsid w:val="00A013F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style-text">
    <w:name w:val="text-style-text"/>
    <w:basedOn w:val="a"/>
    <w:rsid w:val="00A0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A01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A013F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A013F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rial">
    <w:name w:val="Основной текст + Arial;Полужирный;Курсив"/>
    <w:basedOn w:val="a3"/>
    <w:rsid w:val="00A013F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dcterms:created xsi:type="dcterms:W3CDTF">2018-07-25T23:14:00Z</dcterms:created>
  <dcterms:modified xsi:type="dcterms:W3CDTF">2018-07-25T23:14:00Z</dcterms:modified>
</cp:coreProperties>
</file>